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7" w:name="access-review-record"/>
    <w:p>
      <w:pPr>
        <w:pStyle w:val="Heading1"/>
      </w:pPr>
      <w:r>
        <w:t xml:space="preserve">Access Review Record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Ready to adopt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https://kston83.github.io/nist-guide/templates/forms/access-review-record/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System</w:t>
            </w:r>
          </w:p>
        </w:tc>
        <w:tc>
          <w:tcPr/>
          <w:p>
            <w:pPr>
              <w:pStyle w:val="Compact"/>
            </w:pPr>
            <w:r>
              <w:t xml:space="preserve">Review ID</w:t>
            </w:r>
          </w:p>
        </w:tc>
        <w:tc>
          <w:tcPr/>
          <w:p>
            <w:pPr>
              <w:pStyle w:val="Compact"/>
            </w:pPr>
            <w:r>
              <w:t xml:space="preserve">Review type</w:t>
            </w:r>
          </w:p>
        </w:tc>
        <w:tc>
          <w:tcPr/>
          <w:p>
            <w:pPr>
              <w:pStyle w:val="Compact"/>
            </w:pPr>
            <w:r>
              <w:t xml:space="preserve">Period covered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system name and identifier]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unique review ID]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privileged accounts, all accounts, or both]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in progress, actions open, or complete]</w:t>
            </w:r>
          </w:p>
        </w:tc>
      </w:tr>
    </w:tbl>
    <w:bookmarkStart w:id="11" w:name="scope-and-frequency"/>
    <w:p>
      <w:pPr>
        <w:pStyle w:val="Heading2"/>
      </w:pPr>
      <w:r>
        <w:t xml:space="preserve">1. Scope and frequency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reviews all accounts on the system</w:t>
      </w:r>
      <w:r>
        <w:t xml:space="preserve"> </w:t>
      </w:r>
      <w:r>
        <w:rPr>
          <w:rStyle w:val="Fill-in"/>
        </w:rPr>
        <w:t xml:space="preserve">[Fill in: the frequency of account review. Typical: quarterly for privileged accounts and at least annually for all other accounts]</w:t>
      </w:r>
      <w:r>
        <w:t xml:space="preserve"> </w:t>
      </w:r>
      <w:r>
        <w:t xml:space="preserve">for compliance with the Access Control Policy and the account management procedure (AC-2j).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reviews the privileges assigned to</w:t>
      </w:r>
      <w:r>
        <w:t xml:space="preserve"> </w:t>
      </w:r>
      <w:r>
        <w:rPr>
          <w:rStyle w:val="Fill-in"/>
        </w:rPr>
        <w:t xml:space="preserve">[Fill in: roles or classes of users to which privileges are assigned. Typical: all roles and classes of users on the system]</w:t>
      </w:r>
      <w:r>
        <w:t xml:space="preserve">,</w:t>
      </w:r>
      <w:r>
        <w:t xml:space="preserve"> </w:t>
      </w:r>
      <w:r>
        <w:rPr>
          <w:rStyle w:val="Fill-in"/>
        </w:rPr>
        <w:t xml:space="preserve">[Fill in: the frequency at which to review the privileges assigned to roles or classes of users. Typical: quarterly for privileged roles and at least annually for all other roles]</w:t>
      </w:r>
      <w:r>
        <w:t xml:space="preserve">, to validate the need for them (AC-6(7)(a)).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disables or removes the accounts, and reassigns or removes the privileges, that the review finds are not needed (AC-2j, AC-6(7)(b)).</w:t>
      </w:r>
    </w:p>
    <w:bookmarkEnd w:id="11"/>
    <w:bookmarkStart w:id="12" w:name="account-list"/>
    <w:p>
      <w:pPr>
        <w:pStyle w:val="Heading2"/>
      </w:pPr>
      <w:r>
        <w:t xml:space="preserve">2. Account 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Entry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Sources of the account list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the identity provider, the application’s own user table, the database, the cloud console]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Date and time each list was extracted, and by whom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dates and names]</w:t>
            </w:r>
          </w:p>
        </w:tc>
      </w:tr>
      <w:tr>
        <w:tc>
          <w:tcPr/>
          <w:p>
            <w:pPr>
              <w:pStyle w:val="Compact"/>
            </w:pPr>
            <w:r>
              <w:t xml:space="preserve">Number of accounts reviewed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count, by type]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How completeness was checked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account counts compared between the sources; service and emergency accounts listed in the account management procedure all present]</w:t>
            </w:r>
          </w:p>
        </w:tc>
      </w:tr>
    </w:tbl>
    <w:bookmarkEnd w:id="12"/>
    <w:bookmarkStart w:id="13" w:name="account-decisions"/>
    <w:p>
      <w:pPr>
        <w:pStyle w:val="Heading2"/>
      </w:pPr>
      <w:r>
        <w:t xml:space="preserve">3. Account decisions</w:t>
      </w:r>
    </w:p>
    <w:p>
      <w:pPr>
        <w:pStyle w:val="FirstParagraph"/>
      </w:pPr>
      <w:r>
        <w:t xml:space="preserve">Every account on the list gets a row. Supervisors confirm the need for their users’ access;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decides.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Account ID</w:t>
            </w:r>
          </w:p>
        </w:tc>
        <w:tc>
          <w:tcPr/>
          <w:p>
            <w:pPr>
              <w:pStyle w:val="Compact"/>
            </w:pPr>
            <w:r>
              <w:t xml:space="preserve">User or owner</w:t>
            </w:r>
          </w:p>
        </w:tc>
        <w:tc>
          <w:tcPr/>
          <w:p>
            <w:pPr>
              <w:pStyle w:val="Compact"/>
            </w:pPr>
            <w:r>
              <w:t xml:space="preserve">Account type</w:t>
            </w:r>
          </w:p>
        </w:tc>
        <w:tc>
          <w:tcPr/>
          <w:p>
            <w:pPr>
              <w:pStyle w:val="Compact"/>
            </w:pPr>
            <w:r>
              <w:t xml:space="preserve">Roles and groups</w:t>
            </w:r>
          </w:p>
        </w:tc>
        <w:tc>
          <w:tcPr/>
          <w:p>
            <w:pPr>
              <w:pStyle w:val="Compact"/>
            </w:pPr>
            <w:r>
              <w:t xml:space="preserve">Privileged?</w:t>
            </w:r>
          </w:p>
        </w:tc>
        <w:tc>
          <w:tcPr/>
          <w:p>
            <w:pPr>
              <w:pStyle w:val="Compact"/>
            </w:pPr>
            <w:r>
              <w:t xml:space="preserve">Last logon</w:t>
            </w:r>
          </w:p>
        </w:tc>
        <w:tc>
          <w:tcPr/>
          <w:p>
            <w:pPr>
              <w:pStyle w:val="Compact"/>
            </w:pPr>
            <w:r>
              <w:t xml:space="preserve">Need confirmed by</w:t>
            </w:r>
          </w:p>
        </w:tc>
        <w:tc>
          <w:tcPr/>
          <w:p>
            <w:pPr>
              <w:pStyle w:val="Compact"/>
            </w:pPr>
            <w:r>
              <w:t xml:space="preserve">Decision</w:t>
            </w:r>
          </w:p>
        </w:tc>
        <w:tc>
          <w:tcPr/>
          <w:p>
            <w:pPr>
              <w:pStyle w:val="Compact"/>
            </w:pPr>
            <w:r>
              <w:t xml:space="preserve">Reason</w:t>
            </w:r>
          </w:p>
        </w:tc>
        <w:tc>
          <w:tcPr/>
          <w:p>
            <w:pPr>
              <w:pStyle w:val="Compact"/>
            </w:pPr>
            <w:r>
              <w:t xml:space="preserve">Action ticket</w:t>
            </w:r>
          </w:p>
        </w:tc>
        <w:tc>
          <w:tcPr/>
          <w:p>
            <w:pPr>
              <w:pStyle w:val="Compact"/>
            </w:pPr>
            <w:r>
              <w:t xml:space="preserve">Action completed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account ID]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name, or owner of a service account]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type]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roles]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yes or no]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supervisor name and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keep, change, disable or remove]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reason, for example left the organization, changed role, inactive]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ticket]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</w:tbl>
    <w:p>
      <w:pPr>
        <w:pStyle w:val="BodyText"/>
      </w:pPr>
      <w:r>
        <w:t xml:space="preserve">Flag in the reason column any account with no logon for</w:t>
      </w:r>
      <w:r>
        <w:t xml:space="preserve"> </w:t>
      </w:r>
      <w:r>
        <w:rPr>
          <w:rStyle w:val="Fill-in"/>
        </w:rPr>
        <w:t xml:space="preserve">[Fill in: time period for account inactivity before disabling. Typical: 90 days]</w:t>
      </w:r>
      <w:r>
        <w:t xml:space="preserve"> </w:t>
      </w:r>
      <w:r>
        <w:t xml:space="preserve">that the system did not disable automatically, and record why (AC-2(3)(d)).</w:t>
      </w:r>
    </w:p>
    <w:bookmarkEnd w:id="13"/>
    <w:bookmarkStart w:id="14" w:name="checks"/>
    <w:p>
      <w:pPr>
        <w:pStyle w:val="Heading2"/>
      </w:pPr>
      <w:r>
        <w:t xml:space="preserve">4. Checks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Check</w:t>
            </w:r>
          </w:p>
        </w:tc>
        <w:tc>
          <w:tcPr/>
          <w:p>
            <w:pPr>
              <w:pStyle w:val="Compact"/>
            </w:pPr>
            <w:r>
              <w:t xml:space="preserve">Result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Accounts of people who have left or transferred, compared with the</w:t>
            </w:r>
            <w:r>
              <w:t xml:space="preserve"> </w:t>
            </w:r>
            <w:r>
              <w:rPr>
                <w:rStyle w:val="Fill-in"/>
              </w:rPr>
              <w:t xml:space="preserve">[Human resources office]</w:t>
            </w:r>
            <w:r>
              <w:t xml:space="preserve">’s list of departures and transfers for the period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number found still enabled, and actions]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Accounts with no named user or owner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number found, and actions]</w:t>
            </w:r>
          </w:p>
        </w:tc>
      </w:tr>
      <w:tr>
        <w:tc>
          <w:tcPr/>
          <w:p>
            <w:pPr>
              <w:pStyle w:val="Compact"/>
            </w:pPr>
            <w:r>
              <w:t xml:space="preserve">Shared and group accounts: approved exception, current member list, authenticator changed after each departure (AC-2k)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result]</w:t>
            </w:r>
          </w:p>
        </w:tc>
      </w:tr>
      <w:tr>
        <w:tc>
          <w:tcPr/>
          <w:p>
            <w:pPr>
              <w:pStyle w:val="Compact"/>
            </w:pPr>
            <w:r>
              <w:t xml:space="preserve">Emergency accounts: disabled when not in use, every use reviewed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result]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Roles held together that the account management procedure says must be separated (AC-5)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conflicts found, and how resolved]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Privileged users without a separate non-privileged account (AC-6(2))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number found, and actions]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Accounts whose roles do not match an approved access request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number found, and actions]</w:t>
            </w:r>
          </w:p>
        </w:tc>
      </w:tr>
    </w:tbl>
    <w:bookmarkEnd w:id="14"/>
    <w:bookmarkStart w:id="15" w:name="sign-off"/>
    <w:p>
      <w:pPr>
        <w:pStyle w:val="Heading2"/>
      </w:pPr>
      <w:r>
        <w:t xml:space="preserve">5. Sign-off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Role</w:t>
            </w:r>
          </w:p>
        </w:tc>
        <w:tc>
          <w:tcPr/>
          <w:p>
            <w:pPr>
              <w:pStyle w:val="Compact"/>
            </w:pPr>
            <w:r>
              <w:t xml:space="preserve">Name</w:t>
            </w:r>
          </w:p>
        </w:tc>
        <w:tc>
          <w:tcPr/>
          <w:p>
            <w:pPr>
              <w:pStyle w:val="Compact"/>
            </w:pPr>
            <w: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Reviewer:</w:t>
            </w:r>
            <w:r>
              <w:t xml:space="preserve"> </w:t>
            </w:r>
            <w:r>
              <w:rPr>
                <w:rStyle w:val="Fill-in"/>
              </w:rPr>
              <w:t xml:space="preserve">[System owner]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 the decisions were made]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[Account manager]</w:t>
            </w:r>
            <w:r>
              <w:t xml:space="preserve">, confirming every action in section 3 is complete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Summary</w:t>
            </w:r>
          </w:p>
        </w:tc>
        <w:tc>
          <w:tcPr/>
          <w:p>
            <w:pPr>
              <w:pStyle w:val="Compact"/>
            </w:pPr>
            <w:r>
              <w:t xml:space="preserve">Entry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Accounts kept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count]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Accounts changed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count]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Accounts disabled or removed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count]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Findings for the plan of action and milestones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weaknesses found, for example terminated users still enabled, or none]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Next review due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</w:tbl>
    <w:bookmarkEnd w:id="15"/>
    <w:bookmarkStart w:id="16" w:name="register"/>
    <w:p>
      <w:pPr>
        <w:pStyle w:val="Heading2"/>
      </w:pPr>
      <w:r>
        <w:t xml:space="preserve">Register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Review ID</w:t>
            </w:r>
          </w:p>
        </w:tc>
        <w:tc>
          <w:tcPr/>
          <w:p>
            <w:pPr>
              <w:pStyle w:val="Compact"/>
            </w:pPr>
            <w:r>
              <w:t xml:space="preserve">System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Period covered</w:t>
            </w:r>
          </w:p>
        </w:tc>
        <w:tc>
          <w:tcPr/>
          <w:p>
            <w:pPr>
              <w:pStyle w:val="Compact"/>
            </w:pPr>
            <w:r>
              <w:t xml:space="preserve">Reviewer</w:t>
            </w:r>
          </w:p>
        </w:tc>
        <w:tc>
          <w:tcPr/>
          <w:p>
            <w:pPr>
              <w:pStyle w:val="Compact"/>
            </w:pPr>
            <w:r>
              <w:t xml:space="preserve">Accounts reviewed</w:t>
            </w:r>
          </w:p>
        </w:tc>
        <w:tc>
          <w:tcPr/>
          <w:p>
            <w:pPr>
              <w:pStyle w:val="Compact"/>
            </w:pPr>
            <w:r>
              <w:t xml:space="preserve">Changed</w:t>
            </w:r>
          </w:p>
        </w:tc>
        <w:tc>
          <w:tcPr/>
          <w:p>
            <w:pPr>
              <w:pStyle w:val="Compact"/>
            </w:pPr>
            <w:r>
              <w:t xml:space="preserve">Disabled or removed</w:t>
            </w:r>
          </w:p>
        </w:tc>
        <w:tc>
          <w:tcPr/>
          <w:p>
            <w:pPr>
              <w:pStyle w:val="Compact"/>
            </w:pPr>
            <w:r>
              <w:t xml:space="preserve">Conflicts found</w:t>
            </w:r>
          </w:p>
        </w:tc>
        <w:tc>
          <w:tcPr/>
          <w:p>
            <w:pPr>
              <w:pStyle w:val="Compact"/>
            </w:pPr>
            <w:r>
              <w:t xml:space="preserve">Actions completed</w:t>
            </w:r>
          </w:p>
        </w:tc>
        <w:tc>
          <w:tcPr/>
          <w:p>
            <w:pPr>
              <w:pStyle w:val="Compact"/>
            </w:pPr>
            <w:r>
              <w:t xml:space="preserve">Signed off</w:t>
            </w:r>
          </w:p>
        </w:tc>
        <w:tc>
          <w:tcPr/>
          <w:p>
            <w:pPr>
              <w:pStyle w:val="Compact"/>
            </w:pPr>
            <w:r>
              <w:t xml:space="preserve">Next due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ID]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system]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privileged, all, or both]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count]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count]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count]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count]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</w:tbl>
    <w:bookmarkEnd w:id="16"/>
    <w:bookmarkEnd w:id="17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Access Review Record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forms/access-review-record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forms/access-review-record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